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700A762A" w:rsidR="004F65E9" w:rsidRDefault="004F65E9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BE16D9">
        <w:rPr>
          <w:rFonts w:ascii="Arial" w:hAnsi="Arial" w:cs="Arial"/>
          <w:b/>
          <w:sz w:val="32"/>
          <w:szCs w:val="28"/>
          <w:u w:val="single"/>
          <w:lang w:eastAsia="pt-BR"/>
        </w:rPr>
        <w:t>7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4EF6BC03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O vereador </w:t>
      </w:r>
      <w:r w:rsidR="00BE16D9">
        <w:rPr>
          <w:rFonts w:ascii="Arial" w:eastAsia="Times New Roman" w:hAnsi="Arial" w:cs="Arial"/>
          <w:b/>
          <w:bCs/>
          <w:color w:val="FF0000"/>
          <w:sz w:val="28"/>
          <w:szCs w:val="28"/>
        </w:rPr>
        <w:t>Fabrício Garcia</w:t>
      </w:r>
      <w:r w:rsidR="00394130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3D4A696F" w:rsidR="004F65E9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 w:rsidR="00BE16D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</w:t>
      </w:r>
      <w:r w:rsidR="00573B39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7121B5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38A49C94" w14:textId="1E17B2B5" w:rsidR="007E4065" w:rsidRDefault="004F65E9" w:rsidP="007E4065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1BC34BBD" w14:textId="235809DA" w:rsidR="00616A00" w:rsidRDefault="003D5374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F83927">
        <w:rPr>
          <w:rFonts w:ascii="Arial" w:eastAsia="Times New Roman" w:hAnsi="Arial" w:cs="Arial"/>
          <w:sz w:val="28"/>
          <w:szCs w:val="32"/>
        </w:rPr>
        <w:t>Fo</w:t>
      </w:r>
      <w:r w:rsidR="00BE16D9">
        <w:rPr>
          <w:rFonts w:ascii="Arial" w:eastAsia="Times New Roman" w:hAnsi="Arial" w:cs="Arial"/>
          <w:sz w:val="28"/>
          <w:szCs w:val="32"/>
        </w:rPr>
        <w:t>ram</w:t>
      </w:r>
      <w:r w:rsidR="00F83927">
        <w:rPr>
          <w:rFonts w:ascii="Arial" w:eastAsia="Times New Roman" w:hAnsi="Arial" w:cs="Arial"/>
          <w:sz w:val="28"/>
          <w:szCs w:val="32"/>
        </w:rPr>
        <w:t xml:space="preserve"> </w:t>
      </w:r>
      <w:r w:rsidR="00BE685F">
        <w:rPr>
          <w:rFonts w:ascii="Arial" w:eastAsia="Times New Roman" w:hAnsi="Arial" w:cs="Arial"/>
          <w:sz w:val="28"/>
          <w:szCs w:val="32"/>
        </w:rPr>
        <w:t>p</w:t>
      </w:r>
      <w:r w:rsidR="00F83927">
        <w:rPr>
          <w:rFonts w:ascii="Arial" w:eastAsia="Times New Roman" w:hAnsi="Arial" w:cs="Arial"/>
          <w:sz w:val="28"/>
          <w:szCs w:val="32"/>
        </w:rPr>
        <w:t>rotocolad</w:t>
      </w:r>
      <w:r w:rsidR="00BE16D9">
        <w:rPr>
          <w:rFonts w:ascii="Arial" w:eastAsia="Times New Roman" w:hAnsi="Arial" w:cs="Arial"/>
          <w:sz w:val="28"/>
          <w:szCs w:val="32"/>
        </w:rPr>
        <w:t>as</w:t>
      </w:r>
      <w:r w:rsidR="00F83927">
        <w:rPr>
          <w:rFonts w:ascii="Arial" w:eastAsia="Times New Roman" w:hAnsi="Arial" w:cs="Arial"/>
          <w:sz w:val="28"/>
          <w:szCs w:val="32"/>
        </w:rPr>
        <w:t xml:space="preserve"> nesta Casa Legislativa a</w:t>
      </w:r>
      <w:r w:rsidR="00BE16D9">
        <w:rPr>
          <w:rFonts w:ascii="Arial" w:eastAsia="Times New Roman" w:hAnsi="Arial" w:cs="Arial"/>
          <w:sz w:val="28"/>
          <w:szCs w:val="32"/>
        </w:rPr>
        <w:t>s</w:t>
      </w:r>
      <w:r w:rsidR="00F83927">
        <w:rPr>
          <w:rFonts w:ascii="Arial" w:eastAsia="Times New Roman" w:hAnsi="Arial" w:cs="Arial"/>
          <w:sz w:val="28"/>
          <w:szCs w:val="32"/>
        </w:rPr>
        <w:t xml:space="preserve"> </w:t>
      </w:r>
      <w:r w:rsidR="00616A00" w:rsidRPr="00C31A9E">
        <w:rPr>
          <w:rFonts w:ascii="Arial" w:eastAsia="Times New Roman" w:hAnsi="Arial" w:cs="Arial"/>
          <w:sz w:val="28"/>
          <w:szCs w:val="32"/>
        </w:rPr>
        <w:t>Indicaç</w:t>
      </w:r>
      <w:r w:rsidR="00BE16D9">
        <w:rPr>
          <w:rFonts w:ascii="Arial" w:eastAsia="Times New Roman" w:hAnsi="Arial" w:cs="Arial"/>
          <w:sz w:val="28"/>
          <w:szCs w:val="32"/>
        </w:rPr>
        <w:t>ões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de nº </w:t>
      </w:r>
      <w:r w:rsidR="00573B39">
        <w:rPr>
          <w:rFonts w:ascii="Arial" w:eastAsia="Times New Roman" w:hAnsi="Arial" w:cs="Arial"/>
          <w:sz w:val="28"/>
          <w:szCs w:val="32"/>
        </w:rPr>
        <w:t>1</w:t>
      </w:r>
      <w:r w:rsidR="00BE16D9">
        <w:rPr>
          <w:rFonts w:ascii="Arial" w:eastAsia="Times New Roman" w:hAnsi="Arial" w:cs="Arial"/>
          <w:sz w:val="28"/>
          <w:szCs w:val="32"/>
        </w:rPr>
        <w:t>6</w:t>
      </w:r>
      <w:r w:rsidR="00616A00" w:rsidRPr="00C31A9E">
        <w:rPr>
          <w:rFonts w:ascii="Arial" w:eastAsia="Times New Roman" w:hAnsi="Arial" w:cs="Arial"/>
          <w:sz w:val="28"/>
          <w:szCs w:val="32"/>
        </w:rPr>
        <w:t>/202</w:t>
      </w:r>
      <w:r w:rsidR="00616A00">
        <w:rPr>
          <w:rFonts w:ascii="Arial" w:eastAsia="Times New Roman" w:hAnsi="Arial" w:cs="Arial"/>
          <w:sz w:val="28"/>
          <w:szCs w:val="32"/>
        </w:rPr>
        <w:t>5</w:t>
      </w:r>
      <w:r w:rsidR="00573B39">
        <w:rPr>
          <w:rFonts w:ascii="Arial" w:eastAsia="Times New Roman" w:hAnsi="Arial" w:cs="Arial"/>
          <w:sz w:val="28"/>
          <w:szCs w:val="32"/>
        </w:rPr>
        <w:t xml:space="preserve"> </w:t>
      </w:r>
      <w:r w:rsidR="00BE16D9">
        <w:rPr>
          <w:rFonts w:ascii="Arial" w:eastAsia="Times New Roman" w:hAnsi="Arial" w:cs="Arial"/>
          <w:sz w:val="28"/>
          <w:szCs w:val="32"/>
        </w:rPr>
        <w:t xml:space="preserve">e de n°17/2025 </w:t>
      </w:r>
      <w:r w:rsidR="00616A00" w:rsidRPr="00C31A9E">
        <w:rPr>
          <w:rFonts w:ascii="Arial" w:eastAsia="Times New Roman" w:hAnsi="Arial" w:cs="Arial"/>
          <w:sz w:val="28"/>
          <w:szCs w:val="32"/>
        </w:rPr>
        <w:t>de autoria d</w:t>
      </w:r>
      <w:r w:rsidR="00616A00">
        <w:rPr>
          <w:rFonts w:ascii="Arial" w:eastAsia="Times New Roman" w:hAnsi="Arial" w:cs="Arial"/>
          <w:sz w:val="28"/>
          <w:szCs w:val="32"/>
        </w:rPr>
        <w:t>o V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ereador </w:t>
      </w:r>
      <w:r w:rsidR="00F83927">
        <w:rPr>
          <w:rFonts w:ascii="Arial" w:eastAsia="Times New Roman" w:hAnsi="Arial" w:cs="Arial"/>
          <w:sz w:val="28"/>
          <w:szCs w:val="32"/>
        </w:rPr>
        <w:t>Fabrício Costa Garcia</w:t>
      </w:r>
      <w:r w:rsidR="00616A00">
        <w:rPr>
          <w:rFonts w:ascii="Arial" w:eastAsia="Times New Roman" w:hAnsi="Arial" w:cs="Arial"/>
          <w:sz w:val="28"/>
          <w:szCs w:val="32"/>
        </w:rPr>
        <w:t xml:space="preserve">. 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</w:t>
      </w:r>
    </w:p>
    <w:p w14:paraId="5E6F8FB6" w14:textId="4DF937A8" w:rsidR="00F33640" w:rsidRDefault="00F33640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Foi protocolada nesta Casa Legislativa a </w:t>
      </w:r>
      <w:r w:rsidRPr="00C31A9E">
        <w:rPr>
          <w:rFonts w:ascii="Arial" w:eastAsia="Times New Roman" w:hAnsi="Arial" w:cs="Arial"/>
          <w:sz w:val="28"/>
          <w:szCs w:val="32"/>
        </w:rPr>
        <w:t>Indicaç</w:t>
      </w:r>
      <w:r>
        <w:rPr>
          <w:rFonts w:ascii="Arial" w:eastAsia="Times New Roman" w:hAnsi="Arial" w:cs="Arial"/>
          <w:sz w:val="28"/>
          <w:szCs w:val="32"/>
        </w:rPr>
        <w:t>ão</w:t>
      </w:r>
      <w:r w:rsidRPr="00C31A9E">
        <w:rPr>
          <w:rFonts w:ascii="Arial" w:eastAsia="Times New Roman" w:hAnsi="Arial" w:cs="Arial"/>
          <w:sz w:val="28"/>
          <w:szCs w:val="32"/>
        </w:rPr>
        <w:t xml:space="preserve"> de nº </w:t>
      </w:r>
      <w:r>
        <w:rPr>
          <w:rFonts w:ascii="Arial" w:eastAsia="Times New Roman" w:hAnsi="Arial" w:cs="Arial"/>
          <w:sz w:val="28"/>
          <w:szCs w:val="32"/>
        </w:rPr>
        <w:t>18</w:t>
      </w:r>
      <w:r w:rsidRPr="00C31A9E">
        <w:rPr>
          <w:rFonts w:ascii="Arial" w:eastAsia="Times New Roman" w:hAnsi="Arial" w:cs="Arial"/>
          <w:sz w:val="28"/>
          <w:szCs w:val="32"/>
        </w:rPr>
        <w:t>/202</w:t>
      </w:r>
      <w:r>
        <w:rPr>
          <w:rFonts w:ascii="Arial" w:eastAsia="Times New Roman" w:hAnsi="Arial" w:cs="Arial"/>
          <w:sz w:val="28"/>
          <w:szCs w:val="32"/>
        </w:rPr>
        <w:t xml:space="preserve">5 </w:t>
      </w:r>
      <w:r w:rsidRPr="00C31A9E">
        <w:rPr>
          <w:rFonts w:ascii="Arial" w:eastAsia="Times New Roman" w:hAnsi="Arial" w:cs="Arial"/>
          <w:sz w:val="28"/>
          <w:szCs w:val="32"/>
        </w:rPr>
        <w:t>de autoria d</w:t>
      </w:r>
      <w:r>
        <w:rPr>
          <w:rFonts w:ascii="Arial" w:eastAsia="Times New Roman" w:hAnsi="Arial" w:cs="Arial"/>
          <w:sz w:val="28"/>
          <w:szCs w:val="32"/>
        </w:rPr>
        <w:t>o V</w:t>
      </w:r>
      <w:r w:rsidRPr="00C31A9E">
        <w:rPr>
          <w:rFonts w:ascii="Arial" w:eastAsia="Times New Roman" w:hAnsi="Arial" w:cs="Arial"/>
          <w:sz w:val="28"/>
          <w:szCs w:val="32"/>
        </w:rPr>
        <w:t>ereador</w:t>
      </w:r>
      <w:r>
        <w:rPr>
          <w:rFonts w:ascii="Arial" w:eastAsia="Times New Roman" w:hAnsi="Arial" w:cs="Arial"/>
          <w:sz w:val="28"/>
          <w:szCs w:val="32"/>
        </w:rPr>
        <w:t xml:space="preserve"> Pedro Paulo de Freitas Menezes.</w:t>
      </w:r>
    </w:p>
    <w:p w14:paraId="2E3D4789" w14:textId="12A41254" w:rsidR="00616A00" w:rsidRPr="00C31A9E" w:rsidRDefault="00616A00" w:rsidP="00616A00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DA</w:t>
      </w:r>
      <w:r w:rsidR="00BE16D9">
        <w:rPr>
          <w:rFonts w:ascii="Arial" w:eastAsia="Times New Roman" w:hAnsi="Arial" w:cs="Arial"/>
          <w:b/>
          <w:color w:val="FF0000"/>
          <w:sz w:val="28"/>
          <w:szCs w:val="32"/>
        </w:rPr>
        <w:t xml:space="preserve">S 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INDICA</w:t>
      </w:r>
      <w:r w:rsidR="00BE16D9">
        <w:rPr>
          <w:rFonts w:ascii="Arial" w:eastAsia="Times New Roman" w:hAnsi="Arial" w:cs="Arial"/>
          <w:b/>
          <w:color w:val="FF0000"/>
          <w:sz w:val="28"/>
          <w:szCs w:val="32"/>
        </w:rPr>
        <w:t>ÇÕES.</w:t>
      </w:r>
    </w:p>
    <w:p w14:paraId="7AD9BCCC" w14:textId="77CE69ED" w:rsidR="004F65E9" w:rsidRPr="00573B39" w:rsidRDefault="00616A00" w:rsidP="00573B39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="00BE16D9"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 w:rsidR="00573B39" w:rsidRPr="00C31A9E">
        <w:rPr>
          <w:rFonts w:ascii="Arial" w:eastAsia="Times New Roman" w:hAnsi="Arial" w:cs="Arial"/>
          <w:b/>
          <w:color w:val="FF0000"/>
          <w:sz w:val="28"/>
          <w:szCs w:val="32"/>
        </w:rPr>
        <w:t>INDICAÇ</w:t>
      </w:r>
      <w:r w:rsidR="00BE16D9">
        <w:rPr>
          <w:rFonts w:ascii="Arial" w:eastAsia="Times New Roman" w:hAnsi="Arial" w:cs="Arial"/>
          <w:b/>
          <w:color w:val="FF0000"/>
          <w:sz w:val="28"/>
          <w:szCs w:val="32"/>
        </w:rPr>
        <w:t xml:space="preserve">ÕES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FORAM LIDAS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ÃO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</w:t>
      </w:r>
      <w:r w:rsidR="00573B39"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. </w:t>
      </w:r>
    </w:p>
    <w:p w14:paraId="05817AF7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bookmarkStart w:id="0" w:name="_Hlk155944324"/>
      <w:bookmarkStart w:id="1" w:name="_Hlk188285175"/>
    </w:p>
    <w:bookmarkEnd w:id="0"/>
    <w:p w14:paraId="5357150B" w14:textId="77777777" w:rsidR="004F65E9" w:rsidRDefault="004F65E9" w:rsidP="004F65E9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61CDF9DE" w14:textId="493A0CD6" w:rsidR="00586426" w:rsidRDefault="00586426" w:rsidP="00586426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2" w:name="_Hlk155943806"/>
      <w:bookmarkStart w:id="3" w:name="_Hlk159249980"/>
      <w:r>
        <w:rPr>
          <w:rFonts w:ascii="Arial" w:eastAsia="Times New Roman" w:hAnsi="Arial" w:cs="Arial"/>
          <w:bCs/>
          <w:sz w:val="28"/>
          <w:szCs w:val="28"/>
        </w:rPr>
        <w:t>D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eu entrada nesta </w:t>
      </w:r>
      <w:r>
        <w:rPr>
          <w:rFonts w:ascii="Arial" w:eastAsia="Times New Roman" w:hAnsi="Arial" w:cs="Arial"/>
          <w:bCs/>
          <w:sz w:val="28"/>
          <w:szCs w:val="28"/>
        </w:rPr>
        <w:t>C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asa </w:t>
      </w:r>
      <w:r>
        <w:rPr>
          <w:rFonts w:ascii="Arial" w:eastAsia="Times New Roman" w:hAnsi="Arial" w:cs="Arial"/>
          <w:bCs/>
          <w:sz w:val="28"/>
          <w:szCs w:val="28"/>
        </w:rPr>
        <w:t>L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egislativa </w:t>
      </w:r>
      <w:r>
        <w:rPr>
          <w:rFonts w:ascii="Arial" w:eastAsia="Times New Roman" w:hAnsi="Arial" w:cs="Arial"/>
          <w:bCs/>
          <w:sz w:val="28"/>
          <w:szCs w:val="28"/>
        </w:rPr>
        <w:t xml:space="preserve">o Projeto de </w:t>
      </w:r>
      <w:r w:rsidR="00D67D90">
        <w:rPr>
          <w:rFonts w:ascii="Arial" w:eastAsia="Times New Roman" w:hAnsi="Arial" w:cs="Arial"/>
          <w:bCs/>
          <w:sz w:val="28"/>
          <w:szCs w:val="28"/>
        </w:rPr>
        <w:t>Lei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 w:rsidR="00D67D90">
        <w:rPr>
          <w:rFonts w:ascii="Arial" w:eastAsia="Times New Roman" w:hAnsi="Arial" w:cs="Arial"/>
          <w:bCs/>
          <w:sz w:val="28"/>
          <w:szCs w:val="28"/>
        </w:rPr>
        <w:t>7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D67D90">
        <w:rPr>
          <w:rFonts w:ascii="Arial" w:eastAsia="Times New Roman" w:hAnsi="Arial" w:cs="Arial"/>
          <w:bCs/>
          <w:sz w:val="28"/>
          <w:szCs w:val="28"/>
        </w:rPr>
        <w:t>do Poder Executivo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bookmarkEnd w:id="2"/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</w:t>
      </w:r>
      <w:r w:rsidR="00D67D90">
        <w:rPr>
          <w:rFonts w:ascii="Arial" w:eastAsia="Times New Roman" w:hAnsi="Arial" w:cs="Arial"/>
          <w:sz w:val="28"/>
          <w:szCs w:val="28"/>
        </w:rPr>
        <w:t>Dispõe sobre a abertura de crédito especial e dá outras providências</w:t>
      </w:r>
      <w:r>
        <w:rPr>
          <w:rFonts w:ascii="Arial" w:eastAsia="Times New Roman" w:hAnsi="Arial" w:cs="Arial"/>
          <w:sz w:val="28"/>
          <w:szCs w:val="28"/>
        </w:rPr>
        <w:t>”</w:t>
      </w:r>
      <w:r w:rsidRPr="00745C22">
        <w:rPr>
          <w:rFonts w:ascii="Arial" w:eastAsia="Times New Roman" w:hAnsi="Arial" w:cs="Arial"/>
          <w:sz w:val="28"/>
          <w:szCs w:val="28"/>
        </w:rPr>
        <w:t>.</w:t>
      </w:r>
    </w:p>
    <w:bookmarkEnd w:id="3"/>
    <w:p w14:paraId="1E31F5DE" w14:textId="42616752" w:rsidR="00586426" w:rsidRPr="000557FD" w:rsidRDefault="00586426" w:rsidP="00586426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lastRenderedPageBreak/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 w:rsidR="000557F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0557FD">
        <w:rPr>
          <w:rFonts w:ascii="Arial" w:eastAsia="Times New Roman" w:hAnsi="Arial" w:cs="Arial"/>
          <w:bCs/>
          <w:sz w:val="28"/>
          <w:szCs w:val="28"/>
        </w:rPr>
        <w:t>O Projeto tem como finalidade a abertura de crédito especial para atender a demanda de cirurgias de média e alta complexidade.</w:t>
      </w:r>
    </w:p>
    <w:p w14:paraId="78CA7295" w14:textId="6840759B" w:rsidR="00586426" w:rsidRDefault="00586426" w:rsidP="00586426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 xml:space="preserve">passar para o para o Presidente da Comissão Permanente de Legislação, </w:t>
      </w:r>
      <w:r>
        <w:rPr>
          <w:rFonts w:ascii="Arial" w:eastAsia="Times New Roman" w:hAnsi="Arial" w:cs="Arial"/>
          <w:sz w:val="28"/>
          <w:szCs w:val="32"/>
        </w:rPr>
        <w:t>J</w:t>
      </w:r>
      <w:r w:rsidRPr="00745C22">
        <w:rPr>
          <w:rFonts w:ascii="Arial" w:eastAsia="Times New Roman" w:hAnsi="Arial" w:cs="Arial"/>
          <w:sz w:val="28"/>
          <w:szCs w:val="32"/>
        </w:rPr>
        <w:t xml:space="preserve">ustiça e </w:t>
      </w:r>
      <w:r>
        <w:rPr>
          <w:rFonts w:ascii="Arial" w:eastAsia="Times New Roman" w:hAnsi="Arial" w:cs="Arial"/>
          <w:sz w:val="28"/>
          <w:szCs w:val="32"/>
        </w:rPr>
        <w:t>R</w:t>
      </w:r>
      <w:r w:rsidRPr="00745C22">
        <w:rPr>
          <w:rFonts w:ascii="Arial" w:eastAsia="Times New Roman" w:hAnsi="Arial" w:cs="Arial"/>
          <w:sz w:val="28"/>
          <w:szCs w:val="32"/>
        </w:rPr>
        <w:t xml:space="preserve">edação </w:t>
      </w:r>
      <w:r>
        <w:rPr>
          <w:rFonts w:ascii="Arial" w:eastAsia="Times New Roman" w:hAnsi="Arial" w:cs="Arial"/>
          <w:sz w:val="28"/>
          <w:szCs w:val="32"/>
        </w:rPr>
        <w:t>F</w:t>
      </w:r>
      <w:r w:rsidRPr="00745C22">
        <w:rPr>
          <w:rFonts w:ascii="Arial" w:eastAsia="Times New Roman" w:hAnsi="Arial" w:cs="Arial"/>
          <w:sz w:val="28"/>
          <w:szCs w:val="32"/>
        </w:rPr>
        <w:t>inal, vereador</w:t>
      </w:r>
      <w:r>
        <w:rPr>
          <w:rFonts w:ascii="Arial" w:eastAsia="Times New Roman" w:hAnsi="Arial" w:cs="Arial"/>
          <w:sz w:val="28"/>
          <w:szCs w:val="32"/>
        </w:rPr>
        <w:t>a Mirian de Paula Costa;</w:t>
      </w:r>
      <w:r w:rsidRPr="00745C22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e para o </w:t>
      </w:r>
      <w:r w:rsidRPr="00745C22">
        <w:rPr>
          <w:rFonts w:ascii="Arial" w:eastAsia="Times New Roman" w:hAnsi="Arial" w:cs="Arial"/>
          <w:sz w:val="28"/>
          <w:szCs w:val="32"/>
        </w:rPr>
        <w:t xml:space="preserve">Presidente da Comissão Permanente de Finanças e Orçamento, vereador </w:t>
      </w:r>
      <w:r>
        <w:rPr>
          <w:rFonts w:ascii="Arial" w:eastAsia="Times New Roman" w:hAnsi="Arial" w:cs="Arial"/>
          <w:sz w:val="28"/>
          <w:szCs w:val="32"/>
        </w:rPr>
        <w:t>Fabiano Bruno Rezende da Silva, para</w:t>
      </w:r>
      <w:r w:rsidRPr="00745C22">
        <w:rPr>
          <w:rFonts w:ascii="Arial" w:eastAsia="Times New Roman" w:hAnsi="Arial" w:cs="Arial"/>
          <w:sz w:val="28"/>
          <w:szCs w:val="32"/>
        </w:rPr>
        <w:t xml:space="preserve"> dar o parecer.</w:t>
      </w:r>
    </w:p>
    <w:p w14:paraId="099AC4B4" w14:textId="77777777" w:rsidR="00586426" w:rsidRPr="00FB324C" w:rsidRDefault="00586426" w:rsidP="00586426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66EB093B" w14:textId="77777777" w:rsidR="00586426" w:rsidRDefault="00586426" w:rsidP="007F19C3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3892DD1B" w14:textId="00B48A63" w:rsidR="00BE16D9" w:rsidRDefault="004F65E9" w:rsidP="007F19C3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</w:t>
      </w:r>
      <w:r w:rsidR="00BE16D9">
        <w:rPr>
          <w:rFonts w:ascii="Arial" w:eastAsia="Times New Roman" w:hAnsi="Arial" w:cs="Arial"/>
          <w:b/>
          <w:sz w:val="28"/>
          <w:szCs w:val="28"/>
          <w:u w:val="single"/>
        </w:rPr>
        <w:t>E:</w:t>
      </w:r>
      <w:r w:rsidR="00BE16D9">
        <w:rPr>
          <w:rFonts w:ascii="Arial" w:eastAsia="Times New Roman" w:hAnsi="Arial" w:cs="Arial"/>
          <w:bCs/>
          <w:sz w:val="28"/>
          <w:szCs w:val="28"/>
        </w:rPr>
        <w:t xml:space="preserve"> O Projeto de Resolução</w:t>
      </w:r>
      <w:r w:rsidR="00BE16D9"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 w:rsidR="00BE16D9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E16D9" w:rsidRPr="00745C22">
        <w:rPr>
          <w:rFonts w:ascii="Arial" w:eastAsia="Times New Roman" w:hAnsi="Arial" w:cs="Arial"/>
          <w:bCs/>
          <w:sz w:val="28"/>
          <w:szCs w:val="28"/>
        </w:rPr>
        <w:t>0</w:t>
      </w:r>
      <w:r w:rsidR="00BE16D9">
        <w:rPr>
          <w:rFonts w:ascii="Arial" w:eastAsia="Times New Roman" w:hAnsi="Arial" w:cs="Arial"/>
          <w:bCs/>
          <w:sz w:val="28"/>
          <w:szCs w:val="28"/>
        </w:rPr>
        <w:t>6</w:t>
      </w:r>
      <w:r w:rsidR="00BE16D9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da </w:t>
      </w:r>
      <w:r w:rsidR="00BE16D9">
        <w:rPr>
          <w:rFonts w:ascii="Arial" w:eastAsia="Times New Roman" w:hAnsi="Arial" w:cs="Arial"/>
          <w:bCs/>
          <w:sz w:val="28"/>
          <w:szCs w:val="28"/>
        </w:rPr>
        <w:t>M</w:t>
      </w:r>
      <w:r w:rsidR="00BE16D9" w:rsidRPr="00745C22">
        <w:rPr>
          <w:rFonts w:ascii="Arial" w:eastAsia="Times New Roman" w:hAnsi="Arial" w:cs="Arial"/>
          <w:bCs/>
          <w:sz w:val="28"/>
          <w:szCs w:val="28"/>
        </w:rPr>
        <w:t xml:space="preserve">esa </w:t>
      </w:r>
      <w:r w:rsidR="00BE16D9">
        <w:rPr>
          <w:rFonts w:ascii="Arial" w:eastAsia="Times New Roman" w:hAnsi="Arial" w:cs="Arial"/>
          <w:bCs/>
          <w:sz w:val="28"/>
          <w:szCs w:val="28"/>
        </w:rPr>
        <w:t>D</w:t>
      </w:r>
      <w:r w:rsidR="00BE16D9" w:rsidRPr="00745C22">
        <w:rPr>
          <w:rFonts w:ascii="Arial" w:eastAsia="Times New Roman" w:hAnsi="Arial" w:cs="Arial"/>
          <w:bCs/>
          <w:sz w:val="28"/>
          <w:szCs w:val="28"/>
        </w:rPr>
        <w:t xml:space="preserve">iretora da </w:t>
      </w:r>
      <w:r w:rsidR="00BE16D9">
        <w:rPr>
          <w:rFonts w:ascii="Arial" w:eastAsia="Times New Roman" w:hAnsi="Arial" w:cs="Arial"/>
          <w:bCs/>
          <w:sz w:val="28"/>
          <w:szCs w:val="28"/>
        </w:rPr>
        <w:t>C</w:t>
      </w:r>
      <w:r w:rsidR="00BE16D9" w:rsidRPr="00745C22">
        <w:rPr>
          <w:rFonts w:ascii="Arial" w:eastAsia="Times New Roman" w:hAnsi="Arial" w:cs="Arial"/>
          <w:bCs/>
          <w:sz w:val="28"/>
          <w:szCs w:val="28"/>
        </w:rPr>
        <w:t xml:space="preserve">âmara </w:t>
      </w:r>
      <w:r w:rsidR="00BE16D9">
        <w:rPr>
          <w:rFonts w:ascii="Arial" w:eastAsia="Times New Roman" w:hAnsi="Arial" w:cs="Arial"/>
          <w:bCs/>
          <w:sz w:val="28"/>
          <w:szCs w:val="28"/>
        </w:rPr>
        <w:t>M</w:t>
      </w:r>
      <w:r w:rsidR="00BE16D9" w:rsidRPr="00745C22">
        <w:rPr>
          <w:rFonts w:ascii="Arial" w:eastAsia="Times New Roman" w:hAnsi="Arial" w:cs="Arial"/>
          <w:bCs/>
          <w:sz w:val="28"/>
          <w:szCs w:val="28"/>
        </w:rPr>
        <w:t xml:space="preserve">unicipal de </w:t>
      </w:r>
      <w:r w:rsidR="00BE16D9">
        <w:rPr>
          <w:rFonts w:ascii="Arial" w:eastAsia="Times New Roman" w:hAnsi="Arial" w:cs="Arial"/>
          <w:bCs/>
          <w:sz w:val="28"/>
          <w:szCs w:val="28"/>
        </w:rPr>
        <w:t>P</w:t>
      </w:r>
      <w:r w:rsidR="00BE16D9" w:rsidRPr="00745C22">
        <w:rPr>
          <w:rFonts w:ascii="Arial" w:eastAsia="Times New Roman" w:hAnsi="Arial" w:cs="Arial"/>
          <w:bCs/>
          <w:sz w:val="28"/>
          <w:szCs w:val="28"/>
        </w:rPr>
        <w:t>equeri</w:t>
      </w:r>
      <w:r w:rsidR="00BE16D9" w:rsidRPr="00745C2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BE16D9"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 w:rsidR="00BE16D9">
        <w:rPr>
          <w:rFonts w:ascii="Arial" w:eastAsia="Times New Roman" w:hAnsi="Arial" w:cs="Arial"/>
          <w:sz w:val="28"/>
          <w:szCs w:val="28"/>
        </w:rPr>
        <w:t>“</w:t>
      </w:r>
      <w:r w:rsidR="00BE16D9" w:rsidRPr="00586426">
        <w:rPr>
          <w:rFonts w:ascii="Arial" w:eastAsia="Times New Roman" w:hAnsi="Arial" w:cs="Arial"/>
          <w:sz w:val="28"/>
          <w:szCs w:val="28"/>
        </w:rPr>
        <w:t xml:space="preserve">Institui </w:t>
      </w:r>
      <w:r w:rsidR="00BE16D9">
        <w:rPr>
          <w:rFonts w:ascii="Arial" w:eastAsia="Times New Roman" w:hAnsi="Arial" w:cs="Arial"/>
          <w:sz w:val="28"/>
          <w:szCs w:val="28"/>
        </w:rPr>
        <w:t>o</w:t>
      </w:r>
      <w:r w:rsidR="00BE16D9" w:rsidRPr="00586426">
        <w:rPr>
          <w:rFonts w:ascii="Arial" w:eastAsia="Times New Roman" w:hAnsi="Arial" w:cs="Arial"/>
          <w:sz w:val="28"/>
          <w:szCs w:val="28"/>
        </w:rPr>
        <w:t xml:space="preserve"> Código </w:t>
      </w:r>
      <w:r w:rsidR="00BE16D9">
        <w:rPr>
          <w:rFonts w:ascii="Arial" w:eastAsia="Times New Roman" w:hAnsi="Arial" w:cs="Arial"/>
          <w:sz w:val="28"/>
          <w:szCs w:val="28"/>
        </w:rPr>
        <w:t>d</w:t>
      </w:r>
      <w:r w:rsidR="00BE16D9" w:rsidRPr="00586426">
        <w:rPr>
          <w:rFonts w:ascii="Arial" w:eastAsia="Times New Roman" w:hAnsi="Arial" w:cs="Arial"/>
          <w:sz w:val="28"/>
          <w:szCs w:val="28"/>
        </w:rPr>
        <w:t xml:space="preserve">e Ética </w:t>
      </w:r>
      <w:r w:rsidR="00BE16D9">
        <w:rPr>
          <w:rFonts w:ascii="Arial" w:eastAsia="Times New Roman" w:hAnsi="Arial" w:cs="Arial"/>
          <w:sz w:val="28"/>
          <w:szCs w:val="28"/>
        </w:rPr>
        <w:t>e</w:t>
      </w:r>
      <w:r w:rsidR="00BE16D9" w:rsidRPr="00586426">
        <w:rPr>
          <w:rFonts w:ascii="Arial" w:eastAsia="Times New Roman" w:hAnsi="Arial" w:cs="Arial"/>
          <w:sz w:val="28"/>
          <w:szCs w:val="28"/>
        </w:rPr>
        <w:t xml:space="preserve"> Decoro Parlamentar</w:t>
      </w:r>
      <w:r w:rsidR="00BE16D9">
        <w:rPr>
          <w:rFonts w:ascii="Arial" w:eastAsia="Times New Roman" w:hAnsi="Arial" w:cs="Arial"/>
          <w:sz w:val="28"/>
          <w:szCs w:val="28"/>
        </w:rPr>
        <w:t xml:space="preserve">” </w:t>
      </w:r>
      <w:r w:rsidR="007F19C3"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>stá em</w:t>
      </w:r>
      <w:r w:rsidR="00573B3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BE16D9">
        <w:rPr>
          <w:rFonts w:ascii="Arial" w:eastAsia="Times New Roman" w:hAnsi="Arial" w:cs="Arial"/>
          <w:b/>
          <w:bCs/>
          <w:sz w:val="28"/>
          <w:szCs w:val="28"/>
        </w:rPr>
        <w:t>discussão.</w:t>
      </w:r>
    </w:p>
    <w:p w14:paraId="36F66CF8" w14:textId="72389545" w:rsidR="007F19C3" w:rsidRPr="00BE16D9" w:rsidRDefault="00BE16D9" w:rsidP="007F19C3">
      <w:p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O Projeto de Resolução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6</w:t>
      </w:r>
      <w:r w:rsidRPr="00745C22">
        <w:rPr>
          <w:rFonts w:ascii="Arial" w:eastAsia="Times New Roman" w:hAnsi="Arial" w:cs="Arial"/>
          <w:bCs/>
          <w:sz w:val="28"/>
          <w:szCs w:val="28"/>
        </w:rPr>
        <w:t>/2025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BE16D9">
        <w:rPr>
          <w:rFonts w:ascii="Arial" w:eastAsia="Times New Roman" w:hAnsi="Arial" w:cs="Arial"/>
          <w:b/>
          <w:sz w:val="28"/>
          <w:szCs w:val="28"/>
        </w:rPr>
        <w:t>está em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PRIMEIRA E ÚNICA </w:t>
      </w:r>
      <w:r w:rsidR="007F19C3"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VOTAÇÃO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7AF6C0B0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83BFD8B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</w:p>
    <w:bookmarkEnd w:id="1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7685F885" w14:textId="4695DEEE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4" w:name="_Hlk130138030"/>
      <w:r>
        <w:rPr>
          <w:rFonts w:ascii="Arial" w:eastAsia="Times New Roman" w:hAnsi="Arial" w:cs="Arial"/>
          <w:sz w:val="30"/>
          <w:szCs w:val="30"/>
        </w:rPr>
        <w:t xml:space="preserve">Não havendo mais inscritos para fazer o uso da tribuna, nada mais a ser discutido, o </w:t>
      </w:r>
      <w:r w:rsidR="00BE16D9">
        <w:rPr>
          <w:rFonts w:ascii="Arial" w:eastAsia="Times New Roman" w:hAnsi="Arial" w:cs="Arial"/>
          <w:sz w:val="30"/>
          <w:szCs w:val="30"/>
        </w:rPr>
        <w:t>V</w:t>
      </w:r>
      <w:r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BE16D9">
        <w:rPr>
          <w:rFonts w:ascii="Arial" w:eastAsia="Times New Roman" w:hAnsi="Arial" w:cs="Arial"/>
          <w:b/>
          <w:color w:val="FF0000"/>
          <w:sz w:val="30"/>
          <w:szCs w:val="30"/>
        </w:rPr>
        <w:t xml:space="preserve">Renê Nassar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4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8FA6F" w14:textId="77777777" w:rsidR="00E60879" w:rsidRDefault="00E60879">
      <w:pPr>
        <w:spacing w:after="0" w:line="240" w:lineRule="auto"/>
      </w:pPr>
      <w:r>
        <w:separator/>
      </w:r>
    </w:p>
  </w:endnote>
  <w:endnote w:type="continuationSeparator" w:id="0">
    <w:p w14:paraId="591B857F" w14:textId="77777777" w:rsidR="00E60879" w:rsidRDefault="00E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70551" w14:textId="77777777" w:rsidR="00E60879" w:rsidRDefault="00E60879">
      <w:pPr>
        <w:spacing w:after="0" w:line="240" w:lineRule="auto"/>
      </w:pPr>
      <w:r>
        <w:separator/>
      </w:r>
    </w:p>
  </w:footnote>
  <w:footnote w:type="continuationSeparator" w:id="0">
    <w:p w14:paraId="21373398" w14:textId="77777777" w:rsidR="00E60879" w:rsidRDefault="00E6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14258A"/>
    <w:rsid w:val="0014569B"/>
    <w:rsid w:val="001B3484"/>
    <w:rsid w:val="002513F2"/>
    <w:rsid w:val="0027023D"/>
    <w:rsid w:val="002E269C"/>
    <w:rsid w:val="00315C8C"/>
    <w:rsid w:val="003234D9"/>
    <w:rsid w:val="003569C8"/>
    <w:rsid w:val="00394130"/>
    <w:rsid w:val="003B1A23"/>
    <w:rsid w:val="003C3480"/>
    <w:rsid w:val="003D5374"/>
    <w:rsid w:val="00404A81"/>
    <w:rsid w:val="004D49F4"/>
    <w:rsid w:val="004E1348"/>
    <w:rsid w:val="004F65E9"/>
    <w:rsid w:val="00555348"/>
    <w:rsid w:val="00573B39"/>
    <w:rsid w:val="00586426"/>
    <w:rsid w:val="00590610"/>
    <w:rsid w:val="005B7A1A"/>
    <w:rsid w:val="00604C60"/>
    <w:rsid w:val="00616A00"/>
    <w:rsid w:val="00634133"/>
    <w:rsid w:val="0065736F"/>
    <w:rsid w:val="00681D48"/>
    <w:rsid w:val="006A59D3"/>
    <w:rsid w:val="006D1501"/>
    <w:rsid w:val="006F199F"/>
    <w:rsid w:val="006F2450"/>
    <w:rsid w:val="00751E35"/>
    <w:rsid w:val="00752B3A"/>
    <w:rsid w:val="0076202F"/>
    <w:rsid w:val="007B15F4"/>
    <w:rsid w:val="007B2CEF"/>
    <w:rsid w:val="007E4065"/>
    <w:rsid w:val="007F19C3"/>
    <w:rsid w:val="0080639A"/>
    <w:rsid w:val="008C3B14"/>
    <w:rsid w:val="00927E07"/>
    <w:rsid w:val="00965C40"/>
    <w:rsid w:val="009A07CA"/>
    <w:rsid w:val="009B11EF"/>
    <w:rsid w:val="00A10F8D"/>
    <w:rsid w:val="00A12DE7"/>
    <w:rsid w:val="00A3055B"/>
    <w:rsid w:val="00A404CF"/>
    <w:rsid w:val="00A76902"/>
    <w:rsid w:val="00B3708B"/>
    <w:rsid w:val="00BE16D9"/>
    <w:rsid w:val="00BE685F"/>
    <w:rsid w:val="00C15333"/>
    <w:rsid w:val="00C16C9E"/>
    <w:rsid w:val="00C176AF"/>
    <w:rsid w:val="00C30EC3"/>
    <w:rsid w:val="00C43416"/>
    <w:rsid w:val="00C5683F"/>
    <w:rsid w:val="00D509D1"/>
    <w:rsid w:val="00D67D90"/>
    <w:rsid w:val="00D85BE1"/>
    <w:rsid w:val="00D873DC"/>
    <w:rsid w:val="00DA796D"/>
    <w:rsid w:val="00E51B88"/>
    <w:rsid w:val="00E53C23"/>
    <w:rsid w:val="00E60879"/>
    <w:rsid w:val="00EE4C4A"/>
    <w:rsid w:val="00F33640"/>
    <w:rsid w:val="00F3557B"/>
    <w:rsid w:val="00F37825"/>
    <w:rsid w:val="00F6391E"/>
    <w:rsid w:val="00F83927"/>
    <w:rsid w:val="00FA3A62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6</cp:revision>
  <cp:lastPrinted>2025-01-27T22:51:00Z</cp:lastPrinted>
  <dcterms:created xsi:type="dcterms:W3CDTF">2025-02-14T11:59:00Z</dcterms:created>
  <dcterms:modified xsi:type="dcterms:W3CDTF">2025-02-19T17:34:00Z</dcterms:modified>
</cp:coreProperties>
</file>